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62" w:rsidRDefault="00647962" w:rsidP="00647962">
      <w:pPr>
        <w:autoSpaceDE w:val="0"/>
        <w:autoSpaceDN w:val="0"/>
        <w:adjustRightInd w:val="0"/>
        <w:spacing w:before="220" w:after="0" w:line="240" w:lineRule="auto"/>
        <w:ind w:firstLine="54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</w:t>
      </w:r>
      <w:r w:rsidR="007B43A9" w:rsidRPr="00647962">
        <w:rPr>
          <w:rFonts w:ascii="Times New Roman" w:hAnsi="Times New Roman" w:cs="Times New Roman"/>
          <w:b/>
          <w:sz w:val="24"/>
        </w:rPr>
        <w:t>езультаты расчетов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</w:t>
      </w:r>
      <w:r>
        <w:rPr>
          <w:rFonts w:ascii="Times New Roman" w:hAnsi="Times New Roman" w:cs="Times New Roman"/>
          <w:b/>
          <w:sz w:val="24"/>
        </w:rPr>
        <w:t>я</w:t>
      </w:r>
      <w:r w:rsidR="007B43A9" w:rsidRPr="00647962">
        <w:rPr>
          <w:rFonts w:ascii="Times New Roman" w:hAnsi="Times New Roman" w:cs="Times New Roman"/>
          <w:b/>
          <w:sz w:val="24"/>
        </w:rPr>
        <w:t xml:space="preserve">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</w:t>
      </w:r>
      <w:r>
        <w:rPr>
          <w:rFonts w:ascii="Times New Roman" w:hAnsi="Times New Roman" w:cs="Times New Roman"/>
          <w:b/>
          <w:sz w:val="24"/>
        </w:rPr>
        <w:t xml:space="preserve"> им укрупненных нормативах цены</w:t>
      </w:r>
    </w:p>
    <w:p w:rsidR="00647962" w:rsidRDefault="007B43A9" w:rsidP="007B43A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  <w:color w:val="000000" w:themeColor="text1"/>
        </w:rPr>
      </w:pPr>
      <w:r w:rsidRPr="0084408E">
        <w:rPr>
          <w:rFonts w:ascii="Calibri" w:hAnsi="Calibri" w:cs="Calibri"/>
          <w:color w:val="000000" w:themeColor="text1"/>
        </w:rPr>
        <w:t xml:space="preserve"> </w:t>
      </w:r>
    </w:p>
    <w:p w:rsidR="00647962" w:rsidRDefault="00647962" w:rsidP="00647962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>ПАО «Самараэнерго» является гарантирующим поставщиком электрической энергии на территории Самарской области, приобретает электрическую энергию и мощность на оптовом рынке электрической энергии и реализует на розничном рынке потребителям Самарской области</w:t>
      </w:r>
      <w:bookmarkStart w:id="0" w:name="_GoBack"/>
      <w:bookmarkEnd w:id="0"/>
      <w:r w:rsidRPr="006479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7962" w:rsidRPr="00647962" w:rsidRDefault="00647962" w:rsidP="00647962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 xml:space="preserve">В силу действующего законодательства ПАО «Самараэнерго» не имеет на своем балансе технологического оборудования, предназначенного для производства и </w:t>
      </w:r>
      <w:r>
        <w:rPr>
          <w:rFonts w:ascii="Times New Roman" w:hAnsi="Times New Roman" w:cs="Times New Roman"/>
          <w:sz w:val="24"/>
          <w:szCs w:val="24"/>
        </w:rPr>
        <w:t xml:space="preserve">передачи электрической энергии, и не занимается строительством </w:t>
      </w:r>
      <w:r w:rsidRPr="00647962">
        <w:rPr>
          <w:rFonts w:ascii="Times New Roman" w:hAnsi="Times New Roman" w:cs="Times New Roman"/>
          <w:sz w:val="24"/>
          <w:szCs w:val="24"/>
        </w:rPr>
        <w:t>(реконструкци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47962">
        <w:rPr>
          <w:rFonts w:ascii="Times New Roman" w:hAnsi="Times New Roman" w:cs="Times New Roman"/>
          <w:sz w:val="24"/>
          <w:szCs w:val="24"/>
        </w:rPr>
        <w:t>) объектов электроэнергетики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B98" w:rsidRPr="007B43A9" w:rsidRDefault="00561B98" w:rsidP="007B43A9"/>
    <w:sectPr w:rsidR="00561B98" w:rsidRPr="007B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AE"/>
    <w:rsid w:val="001E614A"/>
    <w:rsid w:val="00561B98"/>
    <w:rsid w:val="00647962"/>
    <w:rsid w:val="00697308"/>
    <w:rsid w:val="007B43A9"/>
    <w:rsid w:val="00892C67"/>
    <w:rsid w:val="00AC72AE"/>
    <w:rsid w:val="00D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7BE8"/>
  <w15:chartTrackingRefBased/>
  <w15:docId w15:val="{0F7A7434-15CB-4A6F-8974-1171EA7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6</cp:revision>
  <dcterms:created xsi:type="dcterms:W3CDTF">2024-05-20T08:54:00Z</dcterms:created>
  <dcterms:modified xsi:type="dcterms:W3CDTF">2025-04-22T10:03:00Z</dcterms:modified>
</cp:coreProperties>
</file>